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B1" w:rsidRPr="004E4CB1" w:rsidRDefault="004E4CB1" w:rsidP="004E4CB1">
      <w:pPr>
        <w:shd w:val="clear" w:color="auto" w:fill="FFFFFF"/>
        <w:spacing w:after="75" w:line="330" w:lineRule="atLeast"/>
        <w:outlineLvl w:val="0"/>
        <w:rPr>
          <w:rFonts w:ascii="Arial" w:eastAsia="Times New Roman" w:hAnsi="Arial" w:cs="Arial"/>
          <w:b/>
          <w:caps/>
          <w:color w:val="000000"/>
          <w:kern w:val="36"/>
          <w:sz w:val="36"/>
          <w:szCs w:val="36"/>
          <w:lang w:val="ro-RO"/>
        </w:rPr>
      </w:pPr>
      <w:r w:rsidRPr="004E4CB1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5210175</wp:posOffset>
            </wp:positionH>
            <wp:positionV relativeFrom="page">
              <wp:posOffset>914400</wp:posOffset>
            </wp:positionV>
            <wp:extent cx="990600" cy="1285875"/>
            <wp:effectExtent l="0" t="0" r="0" b="9525"/>
            <wp:wrapNone/>
            <wp:docPr id="1" name="Picture 1" descr="eticheta energetica cod ii1159">
              <a:hlinkClick xmlns:a="http://schemas.openxmlformats.org/drawingml/2006/main" r:id="rId5" tgtFrame="&quot;_blank&quot;" tooltip="&quot;Eticheta Energetica a produsului Bec LED PROM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icheta energetica cod ii1159">
                      <a:hlinkClick r:id="rId5" tgtFrame="&quot;_blank&quot;" tooltip="&quot;Eticheta Energetica a produsului Bec LED PROM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aps/>
          <w:color w:val="000000"/>
          <w:kern w:val="36"/>
          <w:sz w:val="36"/>
          <w:szCs w:val="36"/>
          <w:lang w:val="ro-RO"/>
        </w:rPr>
        <w:t xml:space="preserve">                                </w:t>
      </w:r>
      <w:r w:rsidRPr="004E4CB1">
        <w:rPr>
          <w:rFonts w:ascii="Arial" w:eastAsia="Times New Roman" w:hAnsi="Arial" w:cs="Arial"/>
          <w:b/>
          <w:caps/>
          <w:color w:val="000000"/>
          <w:kern w:val="36"/>
          <w:sz w:val="36"/>
          <w:szCs w:val="36"/>
          <w:lang w:val="ro-RO"/>
        </w:rPr>
        <w:t xml:space="preserve">Bec LED    </w:t>
      </w:r>
    </w:p>
    <w:p w:rsidR="004E4CB1" w:rsidRPr="004E4CB1" w:rsidRDefault="004E4CB1" w:rsidP="004E4CB1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color w:val="333333"/>
          <w:sz w:val="24"/>
          <w:szCs w:val="24"/>
          <w:lang w:val="ro-RO"/>
        </w:rPr>
      </w:pPr>
      <w:r w:rsidRPr="004E4CB1">
        <w:rPr>
          <w:rFonts w:ascii="Arial" w:eastAsia="Times New Roman" w:hAnsi="Arial" w:cs="Arial"/>
          <w:color w:val="333333"/>
          <w:sz w:val="24"/>
          <w:szCs w:val="24"/>
          <w:lang w:val="ro-RO"/>
        </w:rPr>
        <w:t>Specificatii tehnice:</w:t>
      </w:r>
    </w:p>
    <w:p w:rsidR="004E4CB1" w:rsidRPr="004E4CB1" w:rsidRDefault="004E4CB1" w:rsidP="004E4CB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6B6B6B"/>
          <w:sz w:val="20"/>
          <w:szCs w:val="20"/>
          <w:lang w:val="ro-RO"/>
        </w:rPr>
      </w:pPr>
    </w:p>
    <w:p w:rsidR="004E4CB1" w:rsidRPr="004E4CB1" w:rsidRDefault="004E4CB1" w:rsidP="004E4CB1">
      <w:pPr>
        <w:shd w:val="clear" w:color="auto" w:fill="FFFFFF"/>
        <w:spacing w:after="100" w:line="330" w:lineRule="atLeast"/>
        <w:rPr>
          <w:rFonts w:ascii="Arial" w:eastAsia="Times New Roman" w:hAnsi="Arial" w:cs="Arial"/>
          <w:color w:val="6B6B6B"/>
          <w:sz w:val="20"/>
          <w:szCs w:val="20"/>
          <w:lang w:val="ro-RO"/>
        </w:rPr>
      </w:pPr>
      <w:r w:rsidRPr="004E4CB1">
        <w:rPr>
          <w:rFonts w:ascii="Arial" w:eastAsia="Times New Roman" w:hAnsi="Arial" w:cs="Arial"/>
          <w:b/>
          <w:bCs/>
          <w:color w:val="6B6B6B"/>
          <w:sz w:val="20"/>
          <w:szCs w:val="20"/>
          <w:lang w:val="ro-RO"/>
        </w:rPr>
        <w:t>Culoare:</w:t>
      </w:r>
    </w:p>
    <w:p w:rsidR="004E4CB1" w:rsidRPr="004E4CB1" w:rsidRDefault="004E4CB1" w:rsidP="004E4CB1">
      <w:pPr>
        <w:shd w:val="clear" w:color="auto" w:fill="FFFFFF"/>
        <w:spacing w:after="100" w:line="330" w:lineRule="atLeast"/>
        <w:rPr>
          <w:rFonts w:ascii="Arial" w:eastAsia="Times New Roman" w:hAnsi="Arial" w:cs="Arial"/>
          <w:color w:val="6B6B6B"/>
          <w:sz w:val="20"/>
          <w:szCs w:val="20"/>
          <w:lang w:val="ro-RO"/>
        </w:rPr>
      </w:pPr>
      <w:r>
        <w:rPr>
          <w:rFonts w:ascii="Arial" w:eastAsia="Times New Roman" w:hAnsi="Arial" w:cs="Arial"/>
          <w:color w:val="6B6B6B"/>
          <w:sz w:val="20"/>
          <w:szCs w:val="20"/>
          <w:lang w:val="ro-RO"/>
        </w:rPr>
        <w:t>Alb Rece</w:t>
      </w:r>
    </w:p>
    <w:p w:rsidR="004E4CB1" w:rsidRPr="004E4CB1" w:rsidRDefault="004E4CB1" w:rsidP="004E4CB1">
      <w:pPr>
        <w:shd w:val="clear" w:color="auto" w:fill="FFFFFF"/>
        <w:spacing w:after="100" w:line="330" w:lineRule="atLeast"/>
        <w:rPr>
          <w:rFonts w:ascii="Arial" w:eastAsia="Times New Roman" w:hAnsi="Arial" w:cs="Arial"/>
          <w:color w:val="6B6B6B"/>
          <w:sz w:val="20"/>
          <w:szCs w:val="20"/>
          <w:lang w:val="ro-RO"/>
        </w:rPr>
      </w:pPr>
      <w:r w:rsidRPr="004E4CB1">
        <w:rPr>
          <w:rFonts w:ascii="Arial" w:eastAsia="Times New Roman" w:hAnsi="Arial" w:cs="Arial"/>
          <w:b/>
          <w:bCs/>
          <w:color w:val="6B6B6B"/>
          <w:sz w:val="20"/>
          <w:szCs w:val="20"/>
          <w:lang w:val="ro-RO"/>
        </w:rPr>
        <w:t>Tensiune:</w:t>
      </w:r>
    </w:p>
    <w:p w:rsidR="004E4CB1" w:rsidRPr="004E4CB1" w:rsidRDefault="004E4CB1" w:rsidP="004E4CB1">
      <w:pPr>
        <w:shd w:val="clear" w:color="auto" w:fill="FFFFFF"/>
        <w:spacing w:after="100" w:line="330" w:lineRule="atLeast"/>
        <w:rPr>
          <w:rFonts w:ascii="Arial" w:eastAsia="Times New Roman" w:hAnsi="Arial" w:cs="Arial"/>
          <w:color w:val="6B6B6B"/>
          <w:sz w:val="20"/>
          <w:szCs w:val="20"/>
          <w:lang w:val="ro-RO"/>
        </w:rPr>
      </w:pPr>
      <w:r>
        <w:rPr>
          <w:rFonts w:ascii="Arial" w:eastAsia="Times New Roman" w:hAnsi="Arial" w:cs="Arial"/>
          <w:color w:val="6B6B6B"/>
          <w:sz w:val="20"/>
          <w:szCs w:val="20"/>
          <w:lang w:val="ro-RO"/>
        </w:rPr>
        <w:t>AC23</w:t>
      </w: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t>0V</w:t>
      </w:r>
      <w:bookmarkStart w:id="0" w:name="_GoBack"/>
      <w:bookmarkEnd w:id="0"/>
    </w:p>
    <w:p w:rsidR="004E4CB1" w:rsidRPr="004E4CB1" w:rsidRDefault="004E4CB1" w:rsidP="004E4CB1">
      <w:pPr>
        <w:shd w:val="clear" w:color="auto" w:fill="FFFFFF"/>
        <w:spacing w:after="100" w:line="330" w:lineRule="atLeast"/>
        <w:rPr>
          <w:rFonts w:ascii="Arial" w:eastAsia="Times New Roman" w:hAnsi="Arial" w:cs="Arial"/>
          <w:color w:val="6B6B6B"/>
          <w:sz w:val="20"/>
          <w:szCs w:val="20"/>
          <w:lang w:val="ro-RO"/>
        </w:rPr>
      </w:pPr>
      <w:r w:rsidRPr="004E4CB1">
        <w:rPr>
          <w:rFonts w:ascii="Arial" w:eastAsia="Times New Roman" w:hAnsi="Arial" w:cs="Arial"/>
          <w:b/>
          <w:bCs/>
          <w:color w:val="6B6B6B"/>
          <w:sz w:val="20"/>
          <w:szCs w:val="20"/>
          <w:lang w:val="ro-RO"/>
        </w:rPr>
        <w:t>Putere:</w:t>
      </w:r>
    </w:p>
    <w:p w:rsidR="004E4CB1" w:rsidRPr="004E4CB1" w:rsidRDefault="004E4CB1" w:rsidP="004E4CB1">
      <w:pPr>
        <w:shd w:val="clear" w:color="auto" w:fill="FFFFFF"/>
        <w:spacing w:after="100" w:line="330" w:lineRule="atLeast"/>
        <w:rPr>
          <w:rFonts w:ascii="Arial" w:eastAsia="Times New Roman" w:hAnsi="Arial" w:cs="Arial"/>
          <w:color w:val="6B6B6B"/>
          <w:sz w:val="20"/>
          <w:szCs w:val="20"/>
          <w:lang w:val="ro-RO"/>
        </w:rPr>
      </w:pPr>
      <w:r w:rsidRPr="004E4CB1">
        <w:rPr>
          <w:rFonts w:ascii="Arial" w:eastAsia="Times New Roman" w:hAnsi="Arial" w:cs="Arial"/>
          <w:noProof/>
          <w:color w:val="6B6B6B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10160</wp:posOffset>
            </wp:positionV>
            <wp:extent cx="2905125" cy="2905125"/>
            <wp:effectExtent l="0" t="0" r="9525" b="9525"/>
            <wp:wrapNone/>
            <wp:docPr id="4" name="Picture 4" descr="http://www.iluminat-ieftin.ro/poze_produse/Becuri-cu-LED/Bec-LED-PROMO-1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luminat-ieftin.ro/poze_produse/Becuri-cu-LED/Bec-LED-PROMO-11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t>15 W</w:t>
      </w:r>
    </w:p>
    <w:p w:rsidR="004E4CB1" w:rsidRPr="004E4CB1" w:rsidRDefault="004E4CB1" w:rsidP="004E4CB1">
      <w:pPr>
        <w:shd w:val="clear" w:color="auto" w:fill="FFFFFF"/>
        <w:spacing w:after="100" w:line="330" w:lineRule="atLeast"/>
        <w:rPr>
          <w:rFonts w:ascii="Arial" w:eastAsia="Times New Roman" w:hAnsi="Arial" w:cs="Arial"/>
          <w:color w:val="6B6B6B"/>
          <w:sz w:val="20"/>
          <w:szCs w:val="20"/>
          <w:lang w:val="ro-RO"/>
        </w:rPr>
      </w:pPr>
      <w:r w:rsidRPr="004E4CB1">
        <w:rPr>
          <w:rFonts w:ascii="Arial" w:eastAsia="Times New Roman" w:hAnsi="Arial" w:cs="Arial"/>
          <w:b/>
          <w:bCs/>
          <w:color w:val="6B6B6B"/>
          <w:sz w:val="20"/>
          <w:szCs w:val="20"/>
          <w:lang w:val="ro-RO"/>
        </w:rPr>
        <w:t>Luminozitate:</w:t>
      </w:r>
    </w:p>
    <w:p w:rsidR="004E4CB1" w:rsidRPr="004E4CB1" w:rsidRDefault="004E4CB1" w:rsidP="004E4CB1">
      <w:pPr>
        <w:shd w:val="clear" w:color="auto" w:fill="FFFFFF"/>
        <w:spacing w:after="100" w:line="330" w:lineRule="atLeast"/>
        <w:rPr>
          <w:rFonts w:ascii="Arial" w:eastAsia="Times New Roman" w:hAnsi="Arial" w:cs="Arial"/>
          <w:color w:val="6B6B6B"/>
          <w:sz w:val="20"/>
          <w:szCs w:val="20"/>
          <w:lang w:val="ro-RO"/>
        </w:rPr>
      </w:pP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t>1350 lm</w:t>
      </w:r>
    </w:p>
    <w:p w:rsidR="004E4CB1" w:rsidRDefault="004E4CB1" w:rsidP="004E4CB1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6B6B6B"/>
          <w:sz w:val="20"/>
          <w:szCs w:val="20"/>
          <w:lang w:val="ro-RO"/>
        </w:rPr>
      </w:pP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t>Soclu: E27</w:t>
      </w: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br/>
        <w:t>Tip SMD: 2835</w:t>
      </w: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br/>
        <w:t>Dispersor: Mat</w:t>
      </w: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br/>
        <w:t>Iluminare (grade) :270</w:t>
      </w: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br/>
        <w:t xml:space="preserve">Dimensiuni (cm) :12.5 x 7 </w:t>
      </w: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br/>
        <w:t>Material plastic si aluminiu</w:t>
      </w: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br/>
        <w:t>Eficienta (lm/W) :105</w:t>
      </w: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br/>
        <w:t>CRI: &gt;85</w:t>
      </w: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br/>
        <w:t>Clasa energetica: A</w:t>
      </w: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br/>
        <w:t>Inlocuieste becurile clasice cu 100 W.</w:t>
      </w: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br/>
      </w: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br/>
        <w:t>Durata medie de utilizare 10-15.000 ore</w:t>
      </w: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br/>
        <w:t>Dimabil: NU</w:t>
      </w: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br/>
      </w:r>
      <w:r w:rsidRPr="004E4CB1">
        <w:rPr>
          <w:rFonts w:ascii="Arial" w:eastAsia="Times New Roman" w:hAnsi="Arial" w:cs="Arial"/>
          <w:b/>
          <w:bCs/>
          <w:color w:val="6B6B6B"/>
          <w:sz w:val="20"/>
          <w:szCs w:val="20"/>
          <w:lang w:val="ro-RO"/>
        </w:rPr>
        <w:t>Garantie: 2 ani</w:t>
      </w: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t xml:space="preserve"> </w:t>
      </w:r>
    </w:p>
    <w:p w:rsidR="004E4CB1" w:rsidRPr="004E4CB1" w:rsidRDefault="004E4CB1" w:rsidP="004E4CB1">
      <w:pPr>
        <w:rPr>
          <w:rFonts w:ascii="Arial" w:eastAsia="Times New Roman" w:hAnsi="Arial" w:cs="Arial"/>
          <w:sz w:val="20"/>
          <w:szCs w:val="20"/>
          <w:lang w:val="ro-RO"/>
        </w:rPr>
      </w:pPr>
    </w:p>
    <w:p w:rsidR="004E4CB1" w:rsidRPr="004E4CB1" w:rsidRDefault="004E4CB1" w:rsidP="004E4CB1">
      <w:pPr>
        <w:shd w:val="clear" w:color="auto" w:fill="FFFFFF"/>
        <w:spacing w:after="100" w:line="330" w:lineRule="atLeast"/>
        <w:rPr>
          <w:rFonts w:ascii="Arial" w:eastAsia="Times New Roman" w:hAnsi="Arial" w:cs="Arial"/>
          <w:color w:val="6B6B6B"/>
          <w:sz w:val="20"/>
          <w:szCs w:val="20"/>
          <w:lang w:val="ro-RO"/>
        </w:rPr>
      </w:pPr>
    </w:p>
    <w:p w:rsidR="00515A2A" w:rsidRPr="004E4CB1" w:rsidRDefault="004E4CB1">
      <w:pPr>
        <w:rPr>
          <w:rFonts w:ascii="Arial" w:eastAsia="Times New Roman" w:hAnsi="Arial" w:cs="Arial"/>
          <w:color w:val="6B6B6B"/>
          <w:sz w:val="20"/>
          <w:szCs w:val="20"/>
          <w:lang w:val="ro-RO"/>
        </w:rPr>
      </w:pPr>
      <w:proofErr w:type="spellStart"/>
      <w:proofErr w:type="gramStart"/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t>Intocmit</w:t>
      </w:r>
      <w:proofErr w:type="spellEnd"/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t xml:space="preserve"> :</w:t>
      </w:r>
      <w:proofErr w:type="gramEnd"/>
    </w:p>
    <w:p w:rsidR="004E4CB1" w:rsidRPr="004E4CB1" w:rsidRDefault="004E4CB1">
      <w:pPr>
        <w:rPr>
          <w:rFonts w:ascii="Arial" w:eastAsia="Times New Roman" w:hAnsi="Arial" w:cs="Arial"/>
          <w:color w:val="6B6B6B"/>
          <w:sz w:val="20"/>
          <w:szCs w:val="20"/>
          <w:lang w:val="ro-RO"/>
        </w:rPr>
      </w:pPr>
      <w:proofErr w:type="spellStart"/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t>Tehnician</w:t>
      </w:r>
      <w:proofErr w:type="spellEnd"/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t xml:space="preserve"> </w:t>
      </w:r>
      <w:proofErr w:type="spellStart"/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t>Energetician</w:t>
      </w:r>
      <w:proofErr w:type="spellEnd"/>
    </w:p>
    <w:p w:rsidR="004E4CB1" w:rsidRPr="004E4CB1" w:rsidRDefault="004E4CB1">
      <w:pPr>
        <w:rPr>
          <w:rFonts w:ascii="Arial" w:eastAsia="Times New Roman" w:hAnsi="Arial" w:cs="Arial"/>
          <w:color w:val="6B6B6B"/>
          <w:sz w:val="20"/>
          <w:szCs w:val="20"/>
          <w:lang w:val="ro-RO"/>
        </w:rPr>
      </w:pPr>
      <w:r w:rsidRPr="004E4CB1">
        <w:rPr>
          <w:rFonts w:ascii="Arial" w:eastAsia="Times New Roman" w:hAnsi="Arial" w:cs="Arial"/>
          <w:color w:val="6B6B6B"/>
          <w:sz w:val="20"/>
          <w:szCs w:val="20"/>
          <w:lang w:val="ro-RO"/>
        </w:rPr>
        <w:t>Dumitrache Florin</w:t>
      </w:r>
    </w:p>
    <w:sectPr w:rsidR="004E4CB1" w:rsidRPr="004E4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72D2E"/>
    <w:multiLevelType w:val="multilevel"/>
    <w:tmpl w:val="D17E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B1"/>
    <w:rsid w:val="004E4CB1"/>
    <w:rsid w:val="0051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E3E72-B9E2-462A-ADE8-A93B0664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46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789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1112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60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5218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78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3132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36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3385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498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5501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00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5733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598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6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0361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56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iluminat-ieftin.ro/poze_produse/energy-label/eticheta-energetica-1159.gi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Dumitrache Florin</dc:creator>
  <cp:keywords/>
  <dc:description/>
  <cp:lastModifiedBy>Dumitrache Florin</cp:lastModifiedBy>
  <cp:revision>1</cp:revision>
  <dcterms:created xsi:type="dcterms:W3CDTF">2018-04-27T09:54:00Z</dcterms:created>
  <dcterms:modified xsi:type="dcterms:W3CDTF">2018-04-27T10:02:00Z</dcterms:modified>
</cp:coreProperties>
</file>